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>Гражданское дело №2-24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>-1302/2025</w:t>
      </w:r>
    </w:p>
    <w:p>
      <w:pPr>
        <w:spacing w:before="0" w:after="0" w:line="360" w:lineRule="auto"/>
        <w:jc w:val="center"/>
        <w:rPr>
          <w:sz w:val="28"/>
          <w:szCs w:val="28"/>
        </w:rPr>
      </w:pP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РЕШЕНИЕ</w:t>
      </w: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04 сентября 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Назмутдиновой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В.С., рассмотрев в открытом судебном заседании гражданское дело по исковому заявлению Комаровой Натальи Викторовны к Коньковой Татьяне Александровне о взыскании процентов за пользование чужими денежными средствами,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 Комаровой Натальи Викторовны к Коньковой Татьяне Александровне о взыскании процентов за пользование чужими денежными средствами, судебных расходов 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Коньковой Татьяны Александровны, </w:t>
      </w:r>
      <w:r>
        <w:rPr>
          <w:rStyle w:val="cat-PassportDatagrp-19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ExternalSystem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ExternalSystem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Комаровой Натальи Викторовны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чужими денежными средствами,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03.08.2023 по 08.11.2023, с 26.12.2023 по 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</w:rPr>
        <w:t>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122 рубля 09 копеек</w:t>
      </w:r>
      <w:r>
        <w:rPr>
          <w:rFonts w:ascii="Times New Roman" w:eastAsia="Times New Roman" w:hAnsi="Times New Roman" w:cs="Times New Roman"/>
          <w:sz w:val="28"/>
          <w:szCs w:val="28"/>
        </w:rPr>
        <w:t>,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122 рубля 09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 w:line="360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UserDefinedgrp-22rplc-15">
    <w:name w:val="cat-UserDefined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